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CE" w:rsidRPr="00BC61BF" w:rsidRDefault="001418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C61B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A6ECE" w:rsidRPr="00BC61BF" w:rsidRDefault="0014180C">
      <w:pPr>
        <w:spacing w:after="0" w:line="408" w:lineRule="auto"/>
        <w:ind w:left="120"/>
        <w:jc w:val="center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4a322752-fcaf-4427-b9e0-cccde52766b4"/>
      <w:r w:rsidRPr="00BC61B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0"/>
      <w:r w:rsidRPr="00BC61B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A6ECE" w:rsidRPr="00BC61BF" w:rsidRDefault="0014180C">
      <w:pPr>
        <w:spacing w:after="0" w:line="408" w:lineRule="auto"/>
        <w:ind w:left="120"/>
        <w:jc w:val="center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22f47c8-4479-4ad4-bf35-6b6cd8b824a8"/>
      <w:r w:rsidRPr="00BC61BF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  <w:r w:rsidRPr="00BC61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C61BF">
        <w:rPr>
          <w:rFonts w:ascii="Times New Roman" w:hAnsi="Times New Roman"/>
          <w:color w:val="000000"/>
          <w:sz w:val="28"/>
          <w:lang w:val="ru-RU"/>
        </w:rPr>
        <w:t>​</w:t>
      </w:r>
    </w:p>
    <w:p w:rsidR="000A6ECE" w:rsidRPr="00BC61BF" w:rsidRDefault="0014180C">
      <w:pPr>
        <w:spacing w:after="0" w:line="408" w:lineRule="auto"/>
        <w:ind w:left="120"/>
        <w:jc w:val="center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 w:rsidR="00BC61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BC61BF">
        <w:rPr>
          <w:rFonts w:ascii="Times New Roman" w:hAnsi="Times New Roman"/>
          <w:b/>
          <w:color w:val="000000"/>
          <w:sz w:val="28"/>
          <w:lang w:val="ru-RU"/>
        </w:rPr>
        <w:t>Павло</w:t>
      </w:r>
      <w:r w:rsidR="00AA34A5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едоровка</w:t>
      </w:r>
      <w:proofErr w:type="spellEnd"/>
      <w:r w:rsidRPr="00BC61BF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0A6E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6ECE">
        <w:tc>
          <w:tcPr>
            <w:tcW w:w="3114" w:type="dxa"/>
          </w:tcPr>
          <w:p w:rsidR="000A6ECE" w:rsidRDefault="000A6E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6ECE" w:rsidRDefault="000A6E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6ECE" w:rsidRDefault="001418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6ECE" w:rsidRDefault="001418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A6ECE" w:rsidRDefault="001418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A6ECE" w:rsidRDefault="001418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A6ECE" w:rsidRDefault="001418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 от «28» 08   2023 г.</w:t>
            </w:r>
          </w:p>
          <w:p w:rsidR="000A6ECE" w:rsidRDefault="000A6E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6ECE" w:rsidRDefault="000A6ECE">
      <w:pPr>
        <w:spacing w:after="0"/>
        <w:ind w:left="120"/>
      </w:pPr>
    </w:p>
    <w:p w:rsidR="000A6ECE" w:rsidRDefault="0014180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A6ECE" w:rsidRDefault="000A6ECE">
      <w:pPr>
        <w:spacing w:after="0"/>
        <w:ind w:left="120"/>
      </w:pPr>
    </w:p>
    <w:p w:rsidR="000A6ECE" w:rsidRDefault="000A6ECE">
      <w:pPr>
        <w:spacing w:after="0"/>
        <w:ind w:left="120"/>
      </w:pPr>
    </w:p>
    <w:p w:rsidR="000A6ECE" w:rsidRDefault="000A6ECE">
      <w:pPr>
        <w:spacing w:after="0"/>
        <w:ind w:left="120"/>
      </w:pPr>
    </w:p>
    <w:p w:rsidR="000A6ECE" w:rsidRDefault="0014180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6ECE" w:rsidRDefault="0014180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928796)</w:t>
      </w:r>
    </w:p>
    <w:p w:rsidR="000A6ECE" w:rsidRDefault="000A6ECE">
      <w:pPr>
        <w:spacing w:after="0"/>
        <w:ind w:left="120"/>
        <w:jc w:val="center"/>
      </w:pPr>
    </w:p>
    <w:p w:rsidR="000A6ECE" w:rsidRPr="00BC61BF" w:rsidRDefault="0014180C">
      <w:pPr>
        <w:spacing w:after="0" w:line="408" w:lineRule="auto"/>
        <w:ind w:left="120"/>
        <w:jc w:val="center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0A6ECE" w:rsidRPr="00BC61BF" w:rsidRDefault="0014180C">
      <w:pPr>
        <w:spacing w:after="0" w:line="408" w:lineRule="auto"/>
        <w:ind w:left="120"/>
        <w:jc w:val="center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BC61BF">
        <w:rPr>
          <w:rFonts w:ascii="Calibri" w:hAnsi="Calibri"/>
          <w:color w:val="000000"/>
          <w:sz w:val="28"/>
          <w:lang w:val="ru-RU"/>
        </w:rPr>
        <w:t xml:space="preserve">– 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0A6ECE">
      <w:pPr>
        <w:spacing w:after="0"/>
        <w:ind w:left="120"/>
        <w:jc w:val="center"/>
        <w:rPr>
          <w:lang w:val="ru-RU"/>
        </w:rPr>
      </w:pPr>
    </w:p>
    <w:p w:rsidR="000A6ECE" w:rsidRPr="00BC61BF" w:rsidRDefault="0014180C">
      <w:pPr>
        <w:spacing w:after="0"/>
        <w:jc w:val="center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3ace5c0-f913-49d8-975d-9ddb35d71a16"/>
      <w:proofErr w:type="spellStart"/>
      <w:r w:rsidRPr="00BC61BF">
        <w:rPr>
          <w:rFonts w:ascii="Times New Roman" w:hAnsi="Times New Roman"/>
          <w:b/>
          <w:color w:val="000000"/>
          <w:sz w:val="28"/>
          <w:lang w:val="ru-RU"/>
        </w:rPr>
        <w:t>Павло</w:t>
      </w:r>
      <w:proofErr w:type="spellEnd"/>
      <w:r w:rsidRPr="00BC61BF">
        <w:rPr>
          <w:rFonts w:ascii="Times New Roman" w:hAnsi="Times New Roman"/>
          <w:b/>
          <w:color w:val="000000"/>
          <w:sz w:val="28"/>
          <w:lang w:val="ru-RU"/>
        </w:rPr>
        <w:t>-Федоровка</w:t>
      </w:r>
      <w:bookmarkEnd w:id="2"/>
      <w:r w:rsidRPr="00BC61B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42db4f7f-2e59-42a2-8842-975d7f5699d1"/>
      <w:r w:rsidRPr="00BC61BF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3"/>
      <w:r w:rsidRPr="00BC61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C61BF">
        <w:rPr>
          <w:rFonts w:ascii="Times New Roman" w:hAnsi="Times New Roman"/>
          <w:color w:val="000000"/>
          <w:sz w:val="28"/>
          <w:lang w:val="ru-RU"/>
        </w:rPr>
        <w:t>​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0A6ECE">
      <w:pPr>
        <w:rPr>
          <w:lang w:val="ru-RU"/>
        </w:rPr>
        <w:sectPr w:rsidR="000A6ECE" w:rsidRPr="00BC61BF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17102"/>
    </w:p>
    <w:bookmarkEnd w:id="4"/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природы и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обеспечении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существования человеческого общества. Согласно названным положениям, определены основные функции программы по биолог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структура.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связей, логики образовательного процесса, возрастных особенностей обучающихся.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также учитываются требования к планируемым личностным,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природных и искусственных экосистем.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 xml:space="preserve">Усиление внимания к прикладной направленности учебного предмета «Биология» продиктовано необходимостью обеспечения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культуросообразного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картине мира и ценностных ориентациях личности, способствующих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гуманизации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биологического образования.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агробиотехнологий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предметы». 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0A6ECE" w:rsidRPr="00BC61BF" w:rsidRDefault="000A6ECE">
      <w:pPr>
        <w:rPr>
          <w:lang w:val="ru-RU"/>
        </w:rPr>
        <w:sectPr w:rsidR="000A6ECE" w:rsidRPr="00BC61BF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17101"/>
    </w:p>
    <w:bookmarkEnd w:id="5"/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Кольцов, Дж. Уотсон и Ф. Крик.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Свойства биосистем и их разнообразие.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 xml:space="preserve">Уровни организации биосистем: молекулярный, клеточный, тканевый, организменный, популяционно-видовой,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биосферный.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>етке. Поддержание осмотического баланса.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 xml:space="preserve">Углеводы: моносахариды (глюкоза, рибоза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), дисахариды (сахароза, лактоза) и полисахариды (крахмал, гликоген, целлюлоза).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Биологические функции углеводов.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Липиды: триглицериды, фосфолипиды, стероиды.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-гидрофобные свойства. Биологические функции липидов. Сравнение углеводов, белков и липидов как источников энергии.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. Особенности строения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бактерий. Строение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клетки. Основные отличия растительной, животной и грибной клетки.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Поверхностные структуры клеток – клеточная стенка,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гликокаликс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, их функции. Плазматическая мембрана, её свойства и функции. Цитоплазма и её органоиды.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ЭПС, аппарат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органоиды клетки: рибосомы, клеточный центр, центриоли, реснички, жгутики. Функции органоидов клетки. Включения.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Транспорт веще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>етке.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Портреты: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 xml:space="preserve">А. Левенгук, Р. Гук, Т. Шванн, М.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, Р. Вирхов, Дж. Уотсон, Ф. Крик, М.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, Р. Франклин, К. М. Бэр.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«Строение растительной клетки», «Строение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клетки», «Строение ядра клетки», «Углеводы», «Липиды».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Фотосинтез.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Хемосинтез.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Хемосинтезирующие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бактерии. Значение хемосинтеза для жизни на Земле.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Ивановский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Обратная транскрипция, ревертаза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интеграза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. Профилактика распространения вирусных заболеваний.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Программируемая гибель клетки –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и половое. Виды бесполого размножения: деление надвое, почкование одно- и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многоклеточных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>, спорообразование, вегетативное размножение. Искусственное клонирование организмов, его значение для селекции.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размножение, его отличия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бесполого.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прямое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, непрямое (личиночное). Влияние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скрещивание. Закон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едино­образия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скрещивание. Закон независимого наследования признаков. Цитогенетические основы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скрещивания. Анализирующее скрещивание. Использование анализирующего скрещивания для определения генотипа особи.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Генетика пола. Хромосомное определение пола.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Гомогаметные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гетерогаметные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организмы. Наследование признаков, сцепленных с полом.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Изменчивость. Виды изменчивости: ненаследственная и наследственная. Роль среды в ненаследственной изменчивости. Характеристика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генные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>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«Моногибридное скрещивание и его цитогенетическая основа», «Закон расщепления и его цитогенетическая основа», «Закон чистоты гамет», «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скрещивание», «Цитологические основы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изменчивость», «Наследование резус-фактора», «Генетика групп крови», «Мутационная изменчивость».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скрещивание», «Перекрёст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5. «Изучение результатов моногибридного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 на готовых микропрепаратах».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6. «Изучение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изменчивости, построение вариационного ряда и вариационной кривой».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. Достижения селекции растений, животных и микроорганизмов.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лабораторию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0A6ECE">
      <w:pPr>
        <w:rPr>
          <w:lang w:val="ru-RU"/>
        </w:rPr>
        <w:sectPr w:rsidR="000A6ECE" w:rsidRPr="00BC61BF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6617105"/>
    </w:p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bookmarkStart w:id="7" w:name="block-6617106"/>
      <w:bookmarkEnd w:id="6"/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предметным.</w:t>
      </w:r>
      <w:proofErr w:type="gramEnd"/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6ECE" w:rsidRPr="00BC61BF" w:rsidRDefault="000A6ECE">
      <w:pPr>
        <w:spacing w:after="0" w:line="264" w:lineRule="auto"/>
        <w:ind w:left="120"/>
        <w:jc w:val="both"/>
        <w:rPr>
          <w:lang w:val="ru-RU"/>
        </w:rPr>
      </w:pP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многонационального народа Российской Федерации, природе и окружающей среде.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1)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осознание личного вклада в построение устойчивого будущего;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осознание глобального характера экологических проблем и путей их решения;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заинтересованность в получении биологических знаний в целях повышения общей культуры,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умение делать обоснованные заключения на основе научных фактов и имеющихся данных с целью получения достоверных выводов;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14180C">
      <w:pPr>
        <w:spacing w:after="0"/>
        <w:ind w:left="120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«Биология» включают: значимые для формирования мировоззрения обучающихся междисциплинарные (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>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среднего общего образования должны отражать: 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A6ECE" w:rsidRPr="00BC61BF" w:rsidRDefault="0014180C">
      <w:pPr>
        <w:spacing w:after="0" w:line="264" w:lineRule="auto"/>
        <w:ind w:left="12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давать оценку новым ситуациям, оценивать приобретённый опыт;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(схемы, графики, диаграммы, таблицы, рисунки и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>);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61B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14180C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BC61B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</w:t>
      </w: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BC61B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BC61B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знаний о месте и роли биологии в системе научного знания естественных наук, в формировании современной 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>), уровневая организация живых систем, самовоспроизведение (репродукция), наследственность, изменчивость, рост и развитие;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  <w:proofErr w:type="gramEnd"/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lastRenderedPageBreak/>
        <w:t>умение решать элементарные генетические задачи на мон</w:t>
      </w:r>
      <w:proofErr w:type="gramStart"/>
      <w:r w:rsidRPr="00BC61B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0A6ECE" w:rsidRPr="00BC61BF" w:rsidRDefault="0014180C">
      <w:pPr>
        <w:spacing w:after="0" w:line="264" w:lineRule="auto"/>
        <w:ind w:firstLine="600"/>
        <w:jc w:val="both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bookmarkEnd w:id="7"/>
    <w:p w:rsidR="000A6ECE" w:rsidRDefault="0014180C">
      <w:pPr>
        <w:spacing w:after="0"/>
        <w:ind w:left="120"/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6ECE" w:rsidRDefault="00141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692"/>
        <w:gridCol w:w="1518"/>
        <w:gridCol w:w="1843"/>
        <w:gridCol w:w="1912"/>
        <w:gridCol w:w="2826"/>
      </w:tblGrid>
      <w:tr w:rsidR="000A6ECE">
        <w:trPr>
          <w:trHeight w:val="144"/>
          <w:tblCellSpacing w:w="0" w:type="dxa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</w:tr>
      <w:tr w:rsidR="000A6EC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6ECE" w:rsidRDefault="000A6E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6ECE" w:rsidRDefault="000A6EC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6ECE" w:rsidRDefault="000A6ECE"/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организмов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A6EC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0A6ECE" w:rsidRDefault="000A6ECE"/>
        </w:tc>
      </w:tr>
    </w:tbl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AA34A5" w:rsidRDefault="00AA34A5">
      <w:pPr>
        <w:spacing w:after="0"/>
        <w:ind w:left="120"/>
        <w:rPr>
          <w:lang w:val="ru-RU"/>
        </w:rPr>
      </w:pPr>
    </w:p>
    <w:p w:rsidR="000A6ECE" w:rsidRDefault="00141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A6ECE" w:rsidRDefault="00141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0A6ECE">
        <w:trPr>
          <w:trHeight w:val="144"/>
          <w:tblCellSpacing w:w="0" w:type="dxa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</w:tr>
      <w:tr w:rsidR="000A6EC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6ECE" w:rsidRDefault="000A6E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6ECE" w:rsidRDefault="000A6ECE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6ECE" w:rsidRDefault="000A6E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6ECE" w:rsidRDefault="000A6ECE"/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Липиды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Нуклеиновые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АТФ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Клеточная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A6ECE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</w:pPr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proofErr w:type="spellStart"/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эукариотической</w:t>
            </w:r>
            <w:proofErr w:type="spellEnd"/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метаболизм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Хемосинтез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Неклеточные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вирусы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развитие половых клеток. 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</w:t>
            </w:r>
            <w:proofErr w:type="spellStart"/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дигибридного</w:t>
            </w:r>
            <w:proofErr w:type="spellEnd"/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скрещивания у дрозофилы на готовых микропрепаратах»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Наследственная изменчивость. Лабораторная работа № 7. «Анализ мутаций у дрозофилы на готовых </w:t>
            </w: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микропрепаратах»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A6ECE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Default="000A6ECE">
            <w:pPr>
              <w:spacing w:after="0"/>
              <w:ind w:left="135"/>
            </w:pPr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0A6ECE" w:rsidRPr="00335676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61B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0A6EC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6ECE" w:rsidRPr="00BC61BF" w:rsidRDefault="0014180C">
            <w:pPr>
              <w:spacing w:after="0"/>
              <w:ind w:left="135"/>
              <w:rPr>
                <w:lang w:val="ru-RU"/>
              </w:rPr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A6ECE" w:rsidRDefault="0014180C">
            <w:pPr>
              <w:spacing w:after="0"/>
              <w:ind w:left="135"/>
              <w:jc w:val="center"/>
            </w:pPr>
            <w:r w:rsidRPr="00BC61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A6ECE" w:rsidRDefault="000A6ECE"/>
        </w:tc>
      </w:tr>
    </w:tbl>
    <w:p w:rsidR="000A6ECE" w:rsidRDefault="000A6ECE">
      <w:pPr>
        <w:sectPr w:rsidR="000A6E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6ECE" w:rsidRDefault="00141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</w:p>
    <w:p w:rsidR="000A6ECE" w:rsidRDefault="000A6ECE">
      <w:pPr>
        <w:sectPr w:rsidR="000A6E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6ECE" w:rsidRDefault="000A6ECE">
      <w:pPr>
        <w:sectPr w:rsidR="000A6EC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6617103"/>
    </w:p>
    <w:bookmarkEnd w:id="10"/>
    <w:p w:rsidR="000A6ECE" w:rsidRDefault="00141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A6ECE" w:rsidRDefault="0014180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A6ECE" w:rsidRPr="00BC61BF" w:rsidRDefault="0014180C">
      <w:pPr>
        <w:spacing w:after="0" w:line="480" w:lineRule="auto"/>
        <w:ind w:left="120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1afc3992-2479-4825-97e8-55faa1aba9ed"/>
      <w:r w:rsidRPr="00BC61BF">
        <w:rPr>
          <w:rFonts w:ascii="Times New Roman" w:hAnsi="Times New Roman"/>
          <w:color w:val="000000"/>
          <w:sz w:val="28"/>
          <w:lang w:val="ru-RU"/>
        </w:rPr>
        <w:t xml:space="preserve">• Биология, 11 класс/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Пономарёва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И.Н., Корнилова О.А.,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Лощилина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Т.Е. и другие; под редакцией </w:t>
      </w:r>
      <w:proofErr w:type="spellStart"/>
      <w:r w:rsidRPr="00BC61BF">
        <w:rPr>
          <w:rFonts w:ascii="Times New Roman" w:hAnsi="Times New Roman"/>
          <w:color w:val="000000"/>
          <w:sz w:val="28"/>
          <w:lang w:val="ru-RU"/>
        </w:rPr>
        <w:t>Пономарёвой</w:t>
      </w:r>
      <w:proofErr w:type="spellEnd"/>
      <w:r w:rsidRPr="00BC61BF">
        <w:rPr>
          <w:rFonts w:ascii="Times New Roman" w:hAnsi="Times New Roman"/>
          <w:color w:val="000000"/>
          <w:sz w:val="28"/>
          <w:lang w:val="ru-RU"/>
        </w:rPr>
        <w:t xml:space="preserve"> И.Н.,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1"/>
      <w:r w:rsidRPr="00BC61B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A6ECE" w:rsidRPr="00BC61BF" w:rsidRDefault="0014180C">
      <w:pPr>
        <w:spacing w:after="0" w:line="480" w:lineRule="auto"/>
        <w:ind w:left="120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A6ECE" w:rsidRPr="00BC61BF" w:rsidRDefault="0014180C">
      <w:pPr>
        <w:spacing w:after="0"/>
        <w:ind w:left="120"/>
        <w:rPr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​</w:t>
      </w:r>
    </w:p>
    <w:p w:rsidR="000A6ECE" w:rsidRPr="00BC61BF" w:rsidRDefault="0014180C">
      <w:pPr>
        <w:spacing w:after="0" w:line="480" w:lineRule="auto"/>
        <w:ind w:left="120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A6ECE" w:rsidRDefault="00AA34A5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 w:rsidRPr="00AA34A5">
        <w:rPr>
          <w:rFonts w:ascii="Times New Roman" w:hAnsi="Times New Roman"/>
          <w:color w:val="000000"/>
          <w:sz w:val="28"/>
          <w:lang w:val="ru-RU"/>
        </w:rPr>
        <w:t>‌‌</w:t>
      </w:r>
      <w:r w:rsidRPr="00AA34A5">
        <w:rPr>
          <w:rFonts w:ascii="Times New Roman" w:hAnsi="Times New Roman"/>
          <w:color w:val="000000"/>
          <w:sz w:val="28"/>
        </w:rPr>
        <w:t> </w:t>
      </w:r>
      <w:r w:rsidR="00335676" w:rsidRPr="00BC61BF">
        <w:rPr>
          <w:rFonts w:ascii="Times New Roman" w:hAnsi="Times New Roman"/>
          <w:color w:val="000000"/>
          <w:sz w:val="28"/>
          <w:lang w:val="ru-RU"/>
        </w:rPr>
        <w:t>•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Пономарева</w:t>
      </w:r>
      <w:r w:rsidRPr="00AA34A5">
        <w:rPr>
          <w:rFonts w:ascii="Times New Roman" w:hAnsi="Times New Roman"/>
          <w:color w:val="000000"/>
          <w:sz w:val="28"/>
          <w:lang w:val="ru-RU"/>
        </w:rPr>
        <w:t>, И.Н.</w:t>
      </w:r>
      <w:r w:rsidRPr="00AA34A5">
        <w:rPr>
          <w:rFonts w:ascii="Times New Roman" w:hAnsi="Times New Roman"/>
          <w:color w:val="000000"/>
          <w:sz w:val="28"/>
        </w:rPr>
        <w:t> 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Биология</w:t>
      </w:r>
      <w:r w:rsidRPr="00AA34A5">
        <w:rPr>
          <w:rFonts w:ascii="Times New Roman" w:hAnsi="Times New Roman"/>
          <w:color w:val="000000"/>
          <w:sz w:val="28"/>
          <w:lang w:val="ru-RU"/>
        </w:rPr>
        <w:t>: 10-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11</w:t>
      </w:r>
      <w:r w:rsidRPr="00AA34A5">
        <w:rPr>
          <w:rFonts w:ascii="Times New Roman" w:hAnsi="Times New Roman"/>
          <w:color w:val="000000"/>
          <w:sz w:val="28"/>
        </w:rPr>
        <w:t> 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класс</w:t>
      </w:r>
      <w:r w:rsidRPr="00AA34A5">
        <w:rPr>
          <w:rFonts w:ascii="Times New Roman" w:hAnsi="Times New Roman"/>
          <w:color w:val="000000"/>
          <w:sz w:val="28"/>
          <w:lang w:val="ru-RU"/>
        </w:rPr>
        <w:t>:</w:t>
      </w:r>
      <w:r w:rsidRPr="00AA34A5">
        <w:rPr>
          <w:rFonts w:ascii="Times New Roman" w:hAnsi="Times New Roman"/>
          <w:color w:val="000000"/>
          <w:sz w:val="28"/>
        </w:rPr>
        <w:t> 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методическое</w:t>
      </w:r>
      <w:r w:rsidRPr="00AA34A5">
        <w:rPr>
          <w:rFonts w:ascii="Times New Roman" w:hAnsi="Times New Roman"/>
          <w:color w:val="000000"/>
          <w:sz w:val="28"/>
        </w:rPr>
        <w:t> </w:t>
      </w:r>
      <w:r w:rsidRPr="00AA34A5">
        <w:rPr>
          <w:rFonts w:ascii="Times New Roman" w:hAnsi="Times New Roman"/>
          <w:color w:val="000000"/>
          <w:sz w:val="28"/>
          <w:lang w:val="ru-RU"/>
        </w:rPr>
        <w:t>пособие: базовый уровень / И.Н.</w:t>
      </w:r>
      <w:r w:rsidRPr="00AA34A5">
        <w:rPr>
          <w:rFonts w:ascii="Times New Roman" w:hAnsi="Times New Roman"/>
          <w:color w:val="000000"/>
          <w:sz w:val="28"/>
        </w:rPr>
        <w:t> 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Пономарева</w:t>
      </w:r>
      <w:r w:rsidRPr="00AA34A5">
        <w:rPr>
          <w:rFonts w:ascii="Times New Roman" w:hAnsi="Times New Roman"/>
          <w:color w:val="000000"/>
          <w:sz w:val="28"/>
          <w:lang w:val="ru-RU"/>
        </w:rPr>
        <w:t>, О.А. Корнилова, Л.В. Симонова. Под редакцией проф. И.Н.</w:t>
      </w:r>
      <w:r w:rsidRPr="00AA34A5">
        <w:rPr>
          <w:rFonts w:ascii="Times New Roman" w:hAnsi="Times New Roman"/>
          <w:color w:val="000000"/>
          <w:sz w:val="28"/>
        </w:rPr>
        <w:t> </w:t>
      </w:r>
      <w:r w:rsidRPr="00AA34A5">
        <w:rPr>
          <w:rFonts w:ascii="Times New Roman" w:hAnsi="Times New Roman"/>
          <w:bCs/>
          <w:color w:val="000000"/>
          <w:sz w:val="28"/>
          <w:lang w:val="ru-RU"/>
        </w:rPr>
        <w:t>Пономаревой</w:t>
      </w:r>
      <w:r>
        <w:rPr>
          <w:rFonts w:ascii="Times New Roman" w:hAnsi="Times New Roman"/>
          <w:color w:val="000000"/>
          <w:sz w:val="28"/>
          <w:lang w:val="ru-RU"/>
        </w:rPr>
        <w:t xml:space="preserve">. – М.: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-Граф </w:t>
      </w:r>
    </w:p>
    <w:p w:rsidR="00335676" w:rsidRPr="00335676" w:rsidRDefault="00335676" w:rsidP="00335676">
      <w:pPr>
        <w:spacing w:after="0" w:line="480" w:lineRule="auto"/>
        <w:ind w:left="120"/>
        <w:jc w:val="both"/>
        <w:rPr>
          <w:rFonts w:ascii="Times New Roman" w:hAnsi="Times New Roman" w:cs="Times New Roman"/>
          <w:sz w:val="28"/>
          <w:lang w:val="ru-RU"/>
        </w:rPr>
      </w:pPr>
      <w:r w:rsidRPr="00BC61BF">
        <w:rPr>
          <w:rFonts w:ascii="Times New Roman" w:hAnsi="Times New Roman"/>
          <w:color w:val="000000"/>
          <w:sz w:val="28"/>
          <w:lang w:val="ru-RU"/>
        </w:rPr>
        <w:t>•</w:t>
      </w:r>
      <w:r w:rsidRPr="00335676">
        <w:rPr>
          <w:rFonts w:ascii="Times New Roman" w:hAnsi="Times New Roman" w:cs="Times New Roman"/>
          <w:sz w:val="28"/>
          <w:lang w:val="ru-RU"/>
        </w:rPr>
        <w:t>Константинова И.Ю.</w:t>
      </w:r>
      <w:r w:rsidRPr="00335676">
        <w:rPr>
          <w:rFonts w:ascii="Times New Roman" w:hAnsi="Times New Roman" w:cs="Times New Roman"/>
          <w:sz w:val="28"/>
          <w:lang w:val="ru-RU"/>
        </w:rPr>
        <w:t xml:space="preserve"> </w:t>
      </w:r>
      <w:r w:rsidRPr="00335676">
        <w:rPr>
          <w:rFonts w:ascii="Times New Roman" w:hAnsi="Times New Roman" w:cs="Times New Roman"/>
          <w:sz w:val="28"/>
          <w:lang w:val="ru-RU"/>
        </w:rPr>
        <w:t>Поу</w:t>
      </w:r>
      <w:r>
        <w:rPr>
          <w:rFonts w:ascii="Times New Roman" w:hAnsi="Times New Roman" w:cs="Times New Roman"/>
          <w:sz w:val="28"/>
          <w:lang w:val="ru-RU"/>
        </w:rPr>
        <w:t xml:space="preserve">рочные разработки по биологии: пособие </w:t>
      </w:r>
      <w:bookmarkStart w:id="12" w:name="_GoBack"/>
      <w:bookmarkEnd w:id="12"/>
      <w:r w:rsidRPr="00335676">
        <w:rPr>
          <w:rFonts w:ascii="Times New Roman" w:hAnsi="Times New Roman" w:cs="Times New Roman"/>
          <w:sz w:val="28"/>
          <w:lang w:val="ru-RU"/>
        </w:rPr>
        <w:t>для учителя / И.Ю. Константинова</w:t>
      </w:r>
      <w:r>
        <w:rPr>
          <w:rFonts w:ascii="Times New Roman" w:hAnsi="Times New Roman" w:cs="Times New Roman"/>
          <w:sz w:val="28"/>
          <w:lang w:val="ru-RU"/>
        </w:rPr>
        <w:t xml:space="preserve">, </w:t>
      </w:r>
      <w:r w:rsidRPr="00335676">
        <w:rPr>
          <w:rFonts w:ascii="Times New Roman" w:hAnsi="Times New Roman" w:cs="Times New Roman"/>
          <w:sz w:val="28"/>
          <w:lang w:val="ru-RU"/>
        </w:rPr>
        <w:t>Москва</w:t>
      </w:r>
      <w:proofErr w:type="gramStart"/>
      <w:r w:rsidRPr="00335676">
        <w:rPr>
          <w:rFonts w:ascii="Times New Roman" w:hAnsi="Times New Roman" w:cs="Times New Roman"/>
          <w:sz w:val="28"/>
          <w:lang w:val="ru-RU"/>
        </w:rPr>
        <w:t xml:space="preserve"> :</w:t>
      </w:r>
      <w:proofErr w:type="gramEnd"/>
      <w:r w:rsidRPr="00335676">
        <w:rPr>
          <w:rFonts w:ascii="Times New Roman" w:hAnsi="Times New Roman" w:cs="Times New Roman"/>
          <w:sz w:val="28"/>
          <w:lang w:val="ru-RU"/>
        </w:rPr>
        <w:t xml:space="preserve"> ВАКО</w:t>
      </w:r>
    </w:p>
    <w:p w:rsidR="000A6ECE" w:rsidRPr="00BC61BF" w:rsidRDefault="000A6ECE">
      <w:pPr>
        <w:spacing w:after="0"/>
        <w:ind w:left="120"/>
        <w:rPr>
          <w:lang w:val="ru-RU"/>
        </w:rPr>
      </w:pPr>
    </w:p>
    <w:p w:rsidR="000A6ECE" w:rsidRPr="00AA34A5" w:rsidRDefault="0014180C" w:rsidP="00335676">
      <w:pPr>
        <w:spacing w:after="0" w:line="480" w:lineRule="auto"/>
        <w:ind w:left="120"/>
        <w:rPr>
          <w:lang w:val="ru-RU"/>
        </w:rPr>
      </w:pPr>
      <w:r w:rsidRPr="00BC61B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61BF" w:rsidRPr="00AA34A5" w:rsidRDefault="00BC61BF" w:rsidP="00BC61BF">
      <w:pPr>
        <w:spacing w:after="0" w:line="36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3" w:name="block-6617104"/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C472A">
        <w:rPr>
          <w:rFonts w:ascii="Times New Roman" w:hAnsi="Times New Roman"/>
          <w:color w:val="000000"/>
          <w:sz w:val="28"/>
        </w:rPr>
        <w:t>urok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.1</w:t>
      </w:r>
      <w:r w:rsidRPr="007C472A">
        <w:rPr>
          <w:rFonts w:ascii="Times New Roman" w:hAnsi="Times New Roman"/>
          <w:color w:val="000000"/>
          <w:sz w:val="28"/>
        </w:rPr>
        <w:t>c</w:t>
      </w:r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C472A">
        <w:rPr>
          <w:rFonts w:ascii="Times New Roman" w:hAnsi="Times New Roman"/>
          <w:color w:val="000000"/>
          <w:sz w:val="28"/>
        </w:rPr>
        <w:t>educont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r w:rsidRPr="007C472A">
        <w:rPr>
          <w:rFonts w:ascii="Times New Roman" w:hAnsi="Times New Roman"/>
          <w:color w:val="000000"/>
          <w:sz w:val="28"/>
        </w:rPr>
        <w:t>mob</w:t>
      </w:r>
      <w:r w:rsidRPr="00AA34A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C472A">
        <w:rPr>
          <w:rFonts w:ascii="Times New Roman" w:hAnsi="Times New Roman"/>
          <w:color w:val="000000"/>
          <w:sz w:val="28"/>
        </w:rPr>
        <w:t>edu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r w:rsidRPr="007C472A">
        <w:rPr>
          <w:rFonts w:ascii="Times New Roman" w:hAnsi="Times New Roman"/>
          <w:color w:val="000000"/>
          <w:sz w:val="28"/>
        </w:rPr>
        <w:t>com</w:t>
      </w:r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r w:rsidRPr="007C472A">
        <w:rPr>
          <w:rFonts w:ascii="Times New Roman" w:hAnsi="Times New Roman"/>
          <w:color w:val="000000"/>
          <w:sz w:val="28"/>
        </w:rPr>
        <w:t>www</w:t>
      </w:r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imumk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C472A">
        <w:rPr>
          <w:rFonts w:ascii="Times New Roman" w:hAnsi="Times New Roman"/>
          <w:color w:val="000000"/>
          <w:sz w:val="28"/>
        </w:rPr>
        <w:t>foxford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r w:rsidRPr="007C472A">
        <w:rPr>
          <w:rFonts w:ascii="Times New Roman" w:hAnsi="Times New Roman"/>
          <w:color w:val="000000"/>
          <w:sz w:val="28"/>
        </w:rPr>
        <w:t>www</w:t>
      </w:r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yaklass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C472A">
        <w:rPr>
          <w:rFonts w:ascii="Times New Roman" w:hAnsi="Times New Roman"/>
          <w:color w:val="000000"/>
          <w:sz w:val="28"/>
        </w:rPr>
        <w:t>globallab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r w:rsidRPr="007C472A">
        <w:rPr>
          <w:rFonts w:ascii="Times New Roman" w:hAnsi="Times New Roman"/>
          <w:color w:val="000000"/>
          <w:sz w:val="28"/>
        </w:rPr>
        <w:t>org</w:t>
      </w:r>
      <w:r w:rsidRPr="00AA34A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lastRenderedPageBreak/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C472A">
        <w:rPr>
          <w:rFonts w:ascii="Times New Roman" w:hAnsi="Times New Roman"/>
          <w:color w:val="000000"/>
          <w:sz w:val="28"/>
        </w:rPr>
        <w:t>uchi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A34A5">
        <w:rPr>
          <w:rFonts w:ascii="Times New Roman" w:hAnsi="Times New Roman"/>
          <w:color w:val="000000"/>
          <w:sz w:val="28"/>
          <w:lang w:val="ru-RU"/>
        </w:rPr>
        <w:br/>
      </w:r>
      <w:r w:rsidRPr="007C472A">
        <w:rPr>
          <w:rFonts w:ascii="Times New Roman" w:hAnsi="Times New Roman"/>
          <w:color w:val="000000"/>
          <w:sz w:val="28"/>
        </w:rPr>
        <w:t>https</w:t>
      </w:r>
      <w:r w:rsidRPr="00AA34A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7C472A">
        <w:rPr>
          <w:rFonts w:ascii="Times New Roman" w:hAnsi="Times New Roman"/>
          <w:color w:val="000000"/>
          <w:sz w:val="28"/>
        </w:rPr>
        <w:t>resh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edu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7C472A">
        <w:rPr>
          <w:rFonts w:ascii="Times New Roman" w:hAnsi="Times New Roman"/>
          <w:color w:val="000000"/>
          <w:sz w:val="28"/>
        </w:rPr>
        <w:t>ru</w:t>
      </w:r>
      <w:proofErr w:type="spellEnd"/>
      <w:r w:rsidRPr="00AA34A5">
        <w:rPr>
          <w:rFonts w:ascii="Times New Roman" w:hAnsi="Times New Roman"/>
          <w:color w:val="000000"/>
          <w:sz w:val="28"/>
          <w:lang w:val="ru-RU"/>
        </w:rPr>
        <w:t>/</w:t>
      </w:r>
    </w:p>
    <w:p w:rsidR="000A6ECE" w:rsidRPr="00AA34A5" w:rsidRDefault="000A6ECE">
      <w:pPr>
        <w:rPr>
          <w:lang w:val="ru-RU"/>
        </w:rPr>
        <w:sectPr w:rsidR="000A6ECE" w:rsidRPr="00AA34A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A6ECE" w:rsidRPr="00AA34A5" w:rsidRDefault="000A6ECE">
      <w:pPr>
        <w:rPr>
          <w:lang w:val="ru-RU"/>
        </w:rPr>
      </w:pPr>
    </w:p>
    <w:sectPr w:rsidR="000A6ECE" w:rsidRPr="00AA34A5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37" w:rsidRDefault="00EE4C37">
      <w:pPr>
        <w:spacing w:line="240" w:lineRule="auto"/>
      </w:pPr>
      <w:r>
        <w:separator/>
      </w:r>
    </w:p>
  </w:endnote>
  <w:endnote w:type="continuationSeparator" w:id="0">
    <w:p w:rsidR="00EE4C37" w:rsidRDefault="00EE4C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37" w:rsidRDefault="00EE4C37">
      <w:pPr>
        <w:spacing w:after="0"/>
      </w:pPr>
      <w:r>
        <w:separator/>
      </w:r>
    </w:p>
  </w:footnote>
  <w:footnote w:type="continuationSeparator" w:id="0">
    <w:p w:rsidR="00EE4C37" w:rsidRDefault="00EE4C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CE"/>
    <w:rsid w:val="000A6ECE"/>
    <w:rsid w:val="0014180C"/>
    <w:rsid w:val="00335676"/>
    <w:rsid w:val="00AA34A5"/>
    <w:rsid w:val="00BC61BF"/>
    <w:rsid w:val="00C6780C"/>
    <w:rsid w:val="00EE4C37"/>
    <w:rsid w:val="3090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List Paragraph"/>
    <w:basedOn w:val="a"/>
    <w:uiPriority w:val="99"/>
    <w:unhideWhenUsed/>
    <w:rsid w:val="003356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List Paragraph"/>
    <w:basedOn w:val="a"/>
    <w:uiPriority w:val="99"/>
    <w:unhideWhenUsed/>
    <w:rsid w:val="00335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292" TargetMode="External"/><Relationship Id="rId18" Type="http://schemas.openxmlformats.org/officeDocument/2006/relationships/hyperlink" Target="https://m.edsoo.ru/863e6564" TargetMode="External"/><Relationship Id="rId26" Type="http://schemas.openxmlformats.org/officeDocument/2006/relationships/hyperlink" Target="https://m.edsoo.ru/863e716c" TargetMode="External"/><Relationship Id="rId39" Type="http://schemas.openxmlformats.org/officeDocument/2006/relationships/hyperlink" Target="https://m.edsoo.ru/863e86f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6b72" TargetMode="External"/><Relationship Id="rId34" Type="http://schemas.openxmlformats.org/officeDocument/2006/relationships/hyperlink" Target="https://m.edsoo.ru/863e81b6" TargetMode="External"/><Relationship Id="rId42" Type="http://schemas.openxmlformats.org/officeDocument/2006/relationships/hyperlink" Target="https://m.edsoo.ru/863e8c60" TargetMode="External"/><Relationship Id="rId47" Type="http://schemas.openxmlformats.org/officeDocument/2006/relationships/hyperlink" Target="https://m.edsoo.ru/863e9214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ff0" TargetMode="External"/><Relationship Id="rId33" Type="http://schemas.openxmlformats.org/officeDocument/2006/relationships/hyperlink" Target="https://m.edsoo.ru/863e7540" TargetMode="External"/><Relationship Id="rId38" Type="http://schemas.openxmlformats.org/officeDocument/2006/relationships/hyperlink" Target="https://m.edsoo.ru/863e8436" TargetMode="External"/><Relationship Id="rId46" Type="http://schemas.openxmlformats.org/officeDocument/2006/relationships/hyperlink" Target="https://m.edsoo.ru/863e8d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863e632a" TargetMode="External"/><Relationship Id="rId20" Type="http://schemas.openxmlformats.org/officeDocument/2006/relationships/hyperlink" Target="https://m.edsoo.ru/863e6b72" TargetMode="External"/><Relationship Id="rId29" Type="http://schemas.openxmlformats.org/officeDocument/2006/relationships/hyperlink" Target="https://m.edsoo.ru/863e7aae" TargetMode="External"/><Relationship Id="rId41" Type="http://schemas.openxmlformats.org/officeDocument/2006/relationships/hyperlink" Target="https://m.edsoo.ru/863e89a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e88" TargetMode="External"/><Relationship Id="rId32" Type="http://schemas.openxmlformats.org/officeDocument/2006/relationships/hyperlink" Target="https://m.edsoo.ru/863e796e" TargetMode="External"/><Relationship Id="rId37" Type="http://schemas.openxmlformats.org/officeDocument/2006/relationships/hyperlink" Target="https://m.edsoo.ru/863e81b6" TargetMode="External"/><Relationship Id="rId40" Type="http://schemas.openxmlformats.org/officeDocument/2006/relationships/hyperlink" Target="https://m.edsoo.ru/863e8878" TargetMode="External"/><Relationship Id="rId45" Type="http://schemas.openxmlformats.org/officeDocument/2006/relationships/hyperlink" Target="https://m.edsoo.ru/863e8ef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863e6122" TargetMode="External"/><Relationship Id="rId23" Type="http://schemas.openxmlformats.org/officeDocument/2006/relationships/hyperlink" Target="https://m.edsoo.ru/863e6d5c" TargetMode="External"/><Relationship Id="rId28" Type="http://schemas.openxmlformats.org/officeDocument/2006/relationships/hyperlink" Target="https://m.edsoo.ru/863e7c98" TargetMode="External"/><Relationship Id="rId36" Type="http://schemas.openxmlformats.org/officeDocument/2006/relationships/hyperlink" Target="https://m.edsoo.ru/863e7f4a" TargetMode="External"/><Relationship Id="rId49" Type="http://schemas.openxmlformats.org/officeDocument/2006/relationships/hyperlink" Target="https://m.edsoo.ru/863e9336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74e" TargetMode="External"/><Relationship Id="rId31" Type="http://schemas.openxmlformats.org/officeDocument/2006/relationships/hyperlink" Target="https://m.edsoo.ru/863e796e" TargetMode="External"/><Relationship Id="rId44" Type="http://schemas.openxmlformats.org/officeDocument/2006/relationships/hyperlink" Target="https://m.edsoo.ru/863e8e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292" TargetMode="External"/><Relationship Id="rId22" Type="http://schemas.openxmlformats.org/officeDocument/2006/relationships/hyperlink" Target="https://m.edsoo.ru/863e6870" TargetMode="External"/><Relationship Id="rId27" Type="http://schemas.openxmlformats.org/officeDocument/2006/relationships/hyperlink" Target="https://m.edsoo.ru/863e766c" TargetMode="External"/><Relationship Id="rId30" Type="http://schemas.openxmlformats.org/officeDocument/2006/relationships/hyperlink" Target="https://m.edsoo.ru/863e7dc4" TargetMode="External"/><Relationship Id="rId35" Type="http://schemas.openxmlformats.org/officeDocument/2006/relationships/hyperlink" Target="https://m.edsoo.ru/863e831e" TargetMode="External"/><Relationship Id="rId43" Type="http://schemas.openxmlformats.org/officeDocument/2006/relationships/hyperlink" Target="https://m.edsoo.ru/863e8c60" TargetMode="External"/><Relationship Id="rId48" Type="http://schemas.openxmlformats.org/officeDocument/2006/relationships/hyperlink" Target="https://m.edsoo.ru/863e9214" TargetMode="External"/><Relationship Id="rId8" Type="http://schemas.openxmlformats.org/officeDocument/2006/relationships/hyperlink" Target="https://m.edsoo.ru/7f41c292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7570</Words>
  <Characters>43153</Characters>
  <Application>Microsoft Office Word</Application>
  <DocSecurity>0</DocSecurity>
  <Lines>359</Lines>
  <Paragraphs>101</Paragraphs>
  <ScaleCrop>false</ScaleCrop>
  <Company>SPecialiST RePack</Company>
  <LinksUpToDate>false</LinksUpToDate>
  <CharactersWithSpaces>50622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</dc:creator>
  <cp:lastModifiedBy>Любовь</cp:lastModifiedBy>
  <cp:revision>6</cp:revision>
  <dcterms:created xsi:type="dcterms:W3CDTF">2023-09-14T01:10:00Z</dcterms:created>
  <dcterms:modified xsi:type="dcterms:W3CDTF">2023-09-15T22:40:00Z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5AF2B5C55C9C43DF91743D79D982BDE8_13</vt:lpwstr>
  </property>
</Properties>
</file>